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777F11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A94312">
        <w:rPr>
          <w:rFonts w:cs="Arial"/>
          <w:b/>
          <w:noProof/>
          <w:sz w:val="24"/>
        </w:rPr>
        <w:t>9</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E20F9A">
        <w:rPr>
          <w:rFonts w:cs="Arial"/>
          <w:b/>
          <w:noProof/>
          <w:sz w:val="24"/>
        </w:rPr>
        <w:t>1</w:t>
      </w:r>
      <w:r w:rsidR="0030166E">
        <w:rPr>
          <w:rFonts w:cs="Arial"/>
          <w:b/>
          <w:noProof/>
          <w:sz w:val="24"/>
        </w:rPr>
        <w:t>1315</w:t>
      </w:r>
    </w:p>
    <w:p w14:paraId="60FBAA85" w14:textId="69FC2BA9" w:rsidR="00423C56" w:rsidRPr="009F2047" w:rsidRDefault="00A94312"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590C94">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3FD0092" w:rsidR="00D54FA1" w:rsidRPr="00D54FA1" w:rsidRDefault="0030166E" w:rsidP="00D54FA1">
            <w:pPr>
              <w:spacing w:after="0"/>
              <w:jc w:val="center"/>
              <w:rPr>
                <w:rFonts w:ascii="Arial" w:hAnsi="Arial" w:cs="Arial"/>
                <w:b/>
                <w:noProof/>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964F7D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r w:rsidR="00590C94">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7AB4DE6" w:rsidR="00D54FA1" w:rsidRPr="00A47D98" w:rsidRDefault="00C31EC8" w:rsidP="00D54FA1">
            <w:pPr>
              <w:spacing w:after="0"/>
              <w:ind w:left="100"/>
              <w:rPr>
                <w:rFonts w:ascii="Arial" w:hAnsi="Arial" w:cs="Arial"/>
                <w:noProof/>
                <w:lang w:val="de-DE"/>
              </w:rPr>
            </w:pPr>
            <w:r w:rsidRPr="00A47D98">
              <w:rPr>
                <w:rFonts w:ascii="Arial" w:hAnsi="Arial" w:cs="Arial"/>
                <w:noProof/>
                <w:lang w:val="de-DE"/>
              </w:rPr>
              <w:t>MPS_WLAN</w:t>
            </w:r>
            <w:r w:rsidR="00EB2936" w:rsidRPr="00A47D98">
              <w:rPr>
                <w:rFonts w:ascii="Arial" w:hAnsi="Arial" w:cs="Arial"/>
                <w:noProof/>
                <w:lang w:val="de-DE"/>
              </w:rPr>
              <w:t>, 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E782FBA"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590C94">
              <w:rPr>
                <w:rFonts w:ascii="Arial" w:hAnsi="Arial" w:cs="Arial"/>
                <w:lang w:val="en-US"/>
              </w:rPr>
              <w:t>10</w:t>
            </w:r>
            <w:r w:rsidR="00F6374F">
              <w:rPr>
                <w:rFonts w:ascii="Arial" w:hAnsi="Arial" w:cs="Arial"/>
                <w:lang w:val="en-US"/>
              </w:rPr>
              <w:t>-</w:t>
            </w:r>
            <w:r w:rsidR="00590C94">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6D4B7C2" w14:textId="77777777" w:rsidR="001238A0" w:rsidRPr="001B7C50" w:rsidRDefault="001238A0" w:rsidP="001238A0">
      <w:pPr>
        <w:pStyle w:val="Heading5"/>
      </w:pPr>
      <w:bookmarkStart w:id="11" w:name="_Toc145935608"/>
      <w:bookmarkStart w:id="12" w:name="_Toc20149725"/>
      <w:bookmarkStart w:id="13" w:name="_Toc27846516"/>
      <w:bookmarkStart w:id="14" w:name="_Toc36187640"/>
      <w:bookmarkStart w:id="15" w:name="_Toc45183544"/>
      <w:bookmarkStart w:id="16" w:name="_Toc47342386"/>
      <w:bookmarkStart w:id="17" w:name="_Toc51769084"/>
      <w:bookmarkStart w:id="18" w:name="_Toc131516374"/>
      <w:r w:rsidRPr="001B7C50">
        <w:t>5.3.4.1.1</w:t>
      </w:r>
      <w:r w:rsidRPr="001B7C50">
        <w:tab/>
        <w:t>General</w:t>
      </w:r>
      <w:bookmarkEnd w:id="11"/>
    </w:p>
    <w:p w14:paraId="599A7480" w14:textId="77777777" w:rsidR="001238A0" w:rsidRPr="001B7C50" w:rsidRDefault="001238A0" w:rsidP="001238A0">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574496A" w14:textId="77777777" w:rsidR="001238A0" w:rsidRPr="001B7C50" w:rsidRDefault="001238A0" w:rsidP="001238A0">
      <w:r w:rsidRPr="001B7C50">
        <w:t>Unless otherwise stated, Mobility Restrictions only apply to 3GPP access and wireline access, they do not apply to other non-3GPP accesses.</w:t>
      </w:r>
    </w:p>
    <w:p w14:paraId="2931251A" w14:textId="77777777" w:rsidR="001238A0" w:rsidRPr="001B7C50" w:rsidRDefault="001238A0" w:rsidP="001238A0">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5D6915C2" w14:textId="77777777" w:rsidR="001238A0" w:rsidRPr="001B7C50" w:rsidRDefault="001238A0" w:rsidP="001238A0">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23749FFA" w14:textId="77777777" w:rsidR="001238A0" w:rsidRPr="001B7C50" w:rsidRDefault="001238A0" w:rsidP="001238A0">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4C29EDE5" w14:textId="77777777" w:rsidR="001238A0" w:rsidRPr="001B7C50" w:rsidRDefault="001238A0" w:rsidP="001238A0">
      <w:r w:rsidRPr="001B7C50">
        <w:t>In CM-CONNECTED state, the core network provides Mobility Restrictions to the radio access network within Mobility Restriction List.</w:t>
      </w:r>
    </w:p>
    <w:p w14:paraId="7F984D3E" w14:textId="77777777" w:rsidR="001238A0" w:rsidRPr="001B7C50" w:rsidRDefault="001238A0" w:rsidP="001238A0">
      <w:r w:rsidRPr="001B7C50">
        <w:t>Mobility Restrictions consists of RAT restriction, Forbidden Area, Service Area Restrictions, Core Network type restriction and Closed Access Group information as follows:</w:t>
      </w:r>
    </w:p>
    <w:p w14:paraId="10D848AD" w14:textId="77777777" w:rsidR="001238A0" w:rsidRPr="001B7C50" w:rsidRDefault="001238A0" w:rsidP="001238A0">
      <w:pPr>
        <w:pStyle w:val="B1"/>
      </w:pPr>
      <w:r w:rsidRPr="001B7C50">
        <w:t>-</w:t>
      </w:r>
      <w:r w:rsidRPr="001B7C50">
        <w:tab/>
        <w:t>RAT restriction:</w:t>
      </w:r>
    </w:p>
    <w:p w14:paraId="5468BFC8" w14:textId="77777777" w:rsidR="001238A0" w:rsidRPr="001B7C50" w:rsidRDefault="001238A0" w:rsidP="001238A0">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1923891" w14:textId="77777777" w:rsidR="001238A0" w:rsidRPr="001B7C50" w:rsidRDefault="001238A0" w:rsidP="001238A0">
      <w:pPr>
        <w:pStyle w:val="B1"/>
      </w:pPr>
      <w:r w:rsidRPr="001B7C50">
        <w:t>-</w:t>
      </w:r>
      <w:r w:rsidRPr="001B7C50">
        <w:tab/>
        <w:t>Forbidden Area:</w:t>
      </w:r>
    </w:p>
    <w:p w14:paraId="7190F581" w14:textId="77777777" w:rsidR="001238A0" w:rsidRPr="001B7C50" w:rsidRDefault="001238A0" w:rsidP="001238A0">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6127461B" w14:textId="77777777" w:rsidR="001238A0" w:rsidRPr="001B7C50" w:rsidRDefault="001238A0" w:rsidP="001238A0">
      <w:pPr>
        <w:pStyle w:val="B1"/>
      </w:pPr>
      <w:r w:rsidRPr="001B7C50">
        <w:tab/>
        <w:t>Further description on Forbidden Area when using wireline access is available in TS</w:t>
      </w:r>
      <w:r>
        <w:t> </w:t>
      </w:r>
      <w:r w:rsidRPr="001B7C50">
        <w:t>23.316</w:t>
      </w:r>
      <w:r>
        <w:t> </w:t>
      </w:r>
      <w:r w:rsidRPr="001B7C50">
        <w:t>[84].</w:t>
      </w:r>
    </w:p>
    <w:p w14:paraId="3AB9578B" w14:textId="77777777" w:rsidR="001238A0" w:rsidRPr="001B7C50" w:rsidRDefault="001238A0" w:rsidP="001238A0">
      <w:pPr>
        <w:pStyle w:val="B1"/>
      </w:pPr>
      <w:r w:rsidRPr="001B7C50">
        <w:tab/>
        <w:t>Support for Forbidden Area with NR satellite access is described in clause 5.4.11.8.</w:t>
      </w:r>
    </w:p>
    <w:p w14:paraId="73605240" w14:textId="77777777" w:rsidR="001238A0" w:rsidRPr="001B7C50" w:rsidRDefault="001238A0" w:rsidP="001238A0">
      <w:pPr>
        <w:pStyle w:val="B1"/>
      </w:pPr>
      <w:r w:rsidRPr="001B7C50">
        <w:tab/>
        <w:t>Forbidden Areas should not be used for Untrusted or Trusted non-3GPP access.</w:t>
      </w:r>
    </w:p>
    <w:p w14:paraId="51404A86" w14:textId="77777777" w:rsidR="001238A0" w:rsidRPr="001B7C50" w:rsidRDefault="001238A0" w:rsidP="001238A0">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2A77D876" w14:textId="77777777" w:rsidR="001238A0" w:rsidRPr="001B7C50" w:rsidRDefault="001238A0" w:rsidP="001238A0">
      <w:pPr>
        <w:pStyle w:val="NO"/>
      </w:pPr>
      <w:r w:rsidRPr="001B7C50">
        <w:t>NOTE 2:</w:t>
      </w:r>
      <w:r w:rsidRPr="001B7C50">
        <w:tab/>
        <w:t>The UE reactions to specific network responses are described in TS</w:t>
      </w:r>
      <w:r>
        <w:t> </w:t>
      </w:r>
      <w:r w:rsidRPr="001B7C50">
        <w:t>24.501</w:t>
      </w:r>
      <w:r>
        <w:t> </w:t>
      </w:r>
      <w:r w:rsidRPr="001B7C50">
        <w:t>[47].</w:t>
      </w:r>
    </w:p>
    <w:p w14:paraId="52B80247" w14:textId="77777777" w:rsidR="001238A0" w:rsidRPr="001B7C50" w:rsidRDefault="001238A0" w:rsidP="001238A0">
      <w:pPr>
        <w:pStyle w:val="B1"/>
      </w:pPr>
      <w:r w:rsidRPr="001B7C50">
        <w:t>-</w:t>
      </w:r>
      <w:r w:rsidRPr="001B7C50">
        <w:tab/>
        <w:t>Service Area Restriction:</w:t>
      </w:r>
    </w:p>
    <w:p w14:paraId="783C4EB5" w14:textId="77777777" w:rsidR="001238A0" w:rsidRPr="001B7C50" w:rsidRDefault="001238A0" w:rsidP="001238A0">
      <w:pPr>
        <w:pStyle w:val="B1"/>
      </w:pPr>
      <w:r w:rsidRPr="001B7C50">
        <w:tab/>
        <w:t>Defines areas in which the UE may or may not initiate communication with the network as follows:</w:t>
      </w:r>
    </w:p>
    <w:p w14:paraId="3CA46BB1" w14:textId="77777777" w:rsidR="001238A0" w:rsidRPr="001B7C50" w:rsidRDefault="001238A0" w:rsidP="001238A0">
      <w:pPr>
        <w:pStyle w:val="B2"/>
      </w:pPr>
      <w:r w:rsidRPr="001B7C50">
        <w:t>-</w:t>
      </w:r>
      <w:r w:rsidRPr="001B7C50">
        <w:tab/>
        <w:t>Allowed Area:</w:t>
      </w:r>
    </w:p>
    <w:p w14:paraId="0AC43B8C" w14:textId="77777777" w:rsidR="001238A0" w:rsidRPr="001B7C50" w:rsidRDefault="001238A0" w:rsidP="001238A0">
      <w:pPr>
        <w:pStyle w:val="B2"/>
      </w:pPr>
      <w:r w:rsidRPr="001B7C50">
        <w:tab/>
        <w:t>In an Allowed Area, the UE is permitted to initiate communication with the network as allowed by the subscription.</w:t>
      </w:r>
    </w:p>
    <w:p w14:paraId="252D1FF6" w14:textId="77777777" w:rsidR="001238A0" w:rsidRPr="001B7C50" w:rsidRDefault="001238A0" w:rsidP="001238A0">
      <w:pPr>
        <w:pStyle w:val="B2"/>
      </w:pPr>
      <w:r w:rsidRPr="001B7C50">
        <w:lastRenderedPageBreak/>
        <w:t>-</w:t>
      </w:r>
      <w:r w:rsidRPr="001B7C50">
        <w:tab/>
        <w:t>Non-Allowed Area:</w:t>
      </w:r>
    </w:p>
    <w:p w14:paraId="4F2FD963" w14:textId="77777777" w:rsidR="001238A0" w:rsidRPr="001B7C50" w:rsidRDefault="001238A0" w:rsidP="001238A0">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9B38D91" w14:textId="45586361" w:rsidR="001238A0" w:rsidRPr="001B7C50" w:rsidRDefault="001238A0" w:rsidP="001238A0">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r w:rsidR="009078F0" w:rsidRPr="009078F0">
        <w:t xml:space="preserve"> </w:t>
      </w:r>
      <w:ins w:id="19" w:author="Haris Zisimopoulos" w:date="2023-05-10T12:27:00Z">
        <w:r w:rsidR="009078F0">
          <w:t xml:space="preserve">but the UE shall not request User Plane resource establishment, except when it has an active </w:t>
        </w:r>
      </w:ins>
      <w:ins w:id="20" w:author="Haris Zisimopoulos" w:date="2023-05-10T12:28:00Z">
        <w:r w:rsidR="009078F0">
          <w:t>PDU session for MPS as defined in clause 5.16.5</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784AF560" w14:textId="77777777" w:rsidR="001238A0" w:rsidRPr="001B7C50" w:rsidRDefault="001238A0" w:rsidP="001238A0">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EB44DE5" w14:textId="77777777" w:rsidR="001238A0" w:rsidRPr="001B7C50" w:rsidRDefault="001238A0" w:rsidP="001238A0">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161D4B4C" w14:textId="77777777" w:rsidR="001238A0" w:rsidRPr="001B7C50" w:rsidRDefault="001238A0" w:rsidP="001238A0">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CDE54E2" w14:textId="77777777" w:rsidR="001238A0" w:rsidRPr="001B7C50" w:rsidRDefault="001238A0" w:rsidP="001238A0">
      <w:pPr>
        <w:pStyle w:val="B1"/>
      </w:pPr>
      <w:r w:rsidRPr="001B7C50">
        <w:t>-</w:t>
      </w:r>
      <w:r w:rsidRPr="001B7C50">
        <w:tab/>
        <w:t>Core Network type restriction:</w:t>
      </w:r>
    </w:p>
    <w:p w14:paraId="786B5DBB" w14:textId="77777777" w:rsidR="001238A0" w:rsidRPr="001B7C50" w:rsidRDefault="001238A0" w:rsidP="001238A0">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49F7C40C" w14:textId="77777777" w:rsidR="001238A0" w:rsidRPr="001B7C50" w:rsidRDefault="001238A0" w:rsidP="001238A0">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4128D69A" w14:textId="77777777" w:rsidR="001238A0" w:rsidRPr="001B7C50" w:rsidRDefault="001238A0" w:rsidP="001238A0">
      <w:pPr>
        <w:pStyle w:val="B1"/>
      </w:pPr>
      <w:r w:rsidRPr="001B7C50">
        <w:t>-</w:t>
      </w:r>
      <w:r w:rsidRPr="001B7C50">
        <w:tab/>
        <w:t>Closed Access Group information:</w:t>
      </w:r>
    </w:p>
    <w:p w14:paraId="56BDAE68" w14:textId="77777777" w:rsidR="001238A0" w:rsidRPr="001B7C50" w:rsidRDefault="001238A0" w:rsidP="001238A0">
      <w:pPr>
        <w:pStyle w:val="B2"/>
      </w:pPr>
      <w:r w:rsidRPr="001B7C50">
        <w:tab/>
        <w:t>As defined in clause 5.30.3.</w:t>
      </w:r>
    </w:p>
    <w:p w14:paraId="45D8AB2A" w14:textId="77777777" w:rsidR="001238A0" w:rsidRPr="001B7C50" w:rsidRDefault="001238A0" w:rsidP="001238A0">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42B4CDE" w14:textId="77777777" w:rsidR="001238A0" w:rsidRPr="001B7C50" w:rsidRDefault="001238A0" w:rsidP="001238A0">
      <w:pPr>
        <w:pStyle w:val="NO"/>
      </w:pPr>
      <w:r w:rsidRPr="001B7C50">
        <w:t>NOTE 7:</w:t>
      </w:r>
      <w:r w:rsidRPr="001B7C50">
        <w:tab/>
        <w:t>The subscription management ensure</w:t>
      </w:r>
      <w:r>
        <w:t>s</w:t>
      </w:r>
      <w:r w:rsidRPr="001B7C50">
        <w:t xml:space="preserve"> that for MPS service subscriber the Mobility Restrictions is not included.</w:t>
      </w:r>
    </w:p>
    <w:p w14:paraId="2C3095A0" w14:textId="77777777" w:rsidR="001238A0" w:rsidRPr="001B7C50" w:rsidRDefault="001238A0" w:rsidP="001238A0">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EE8DEB5" w14:textId="77777777" w:rsidR="001238A0" w:rsidRPr="001B7C50" w:rsidRDefault="001238A0" w:rsidP="001238A0">
      <w:pPr>
        <w:rPr>
          <w:rFonts w:eastAsia="SimSun"/>
          <w:lang w:eastAsia="zh-CN"/>
        </w:rPr>
      </w:pPr>
      <w:r w:rsidRPr="001B7C50">
        <w:t>If the UE has overlapping areas between Forbidden Areas, Service Area Restrictions, or any combination of them, the UE shall proceed in the following precedence order:</w:t>
      </w:r>
    </w:p>
    <w:p w14:paraId="26B4BFD0" w14:textId="77777777" w:rsidR="001238A0" w:rsidRPr="001B7C50" w:rsidRDefault="001238A0" w:rsidP="001238A0">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7F2F6447" w14:textId="77777777" w:rsidR="001238A0" w:rsidRPr="001B7C50" w:rsidRDefault="001238A0" w:rsidP="001238A0">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5826F034" w14:textId="77777777" w:rsidR="001238A0" w:rsidRPr="001B7C50" w:rsidRDefault="001238A0" w:rsidP="001238A0">
      <w:pPr>
        <w:pStyle w:val="B1"/>
      </w:pPr>
      <w:r w:rsidRPr="001B7C50">
        <w:t>-</w:t>
      </w:r>
      <w:r w:rsidRPr="001B7C50">
        <w:tab/>
        <w:t>For NR:</w:t>
      </w:r>
    </w:p>
    <w:p w14:paraId="68D9D0D5" w14:textId="77777777" w:rsidR="001238A0" w:rsidRPr="001B7C50" w:rsidRDefault="001238A0" w:rsidP="001238A0">
      <w:pPr>
        <w:pStyle w:val="B2"/>
      </w:pPr>
      <w:r w:rsidRPr="001B7C50">
        <w:t>-</w:t>
      </w:r>
      <w:r w:rsidRPr="001B7C50">
        <w:tab/>
        <w:t>NR not allowed as primary access.</w:t>
      </w:r>
    </w:p>
    <w:p w14:paraId="072D6256" w14:textId="77777777" w:rsidR="001238A0" w:rsidRPr="001B7C50" w:rsidRDefault="001238A0" w:rsidP="001238A0">
      <w:pPr>
        <w:pStyle w:val="B2"/>
      </w:pPr>
      <w:r w:rsidRPr="001B7C50">
        <w:t>-</w:t>
      </w:r>
      <w:r w:rsidRPr="001B7C50">
        <w:tab/>
        <w:t>NR not allowed as secondary access.</w:t>
      </w:r>
    </w:p>
    <w:p w14:paraId="73222061" w14:textId="77777777" w:rsidR="001238A0" w:rsidRPr="001B7C50" w:rsidRDefault="001238A0" w:rsidP="001238A0">
      <w:pPr>
        <w:pStyle w:val="B2"/>
      </w:pPr>
      <w:r w:rsidRPr="001B7C50">
        <w:t>-</w:t>
      </w:r>
      <w:r w:rsidRPr="001B7C50">
        <w:tab/>
        <w:t>NR in unlicensed bands not allowed as primary access.</w:t>
      </w:r>
    </w:p>
    <w:p w14:paraId="7F4130B5" w14:textId="77777777" w:rsidR="001238A0" w:rsidRPr="001B7C50" w:rsidRDefault="001238A0" w:rsidP="001238A0">
      <w:pPr>
        <w:pStyle w:val="B2"/>
      </w:pPr>
      <w:r w:rsidRPr="001B7C50">
        <w:t>-</w:t>
      </w:r>
      <w:r w:rsidRPr="001B7C50">
        <w:tab/>
        <w:t>NR in unlicensed bands not allowed as secondary access.</w:t>
      </w:r>
    </w:p>
    <w:p w14:paraId="02F6792F" w14:textId="77777777" w:rsidR="001238A0" w:rsidRPr="001B7C50" w:rsidRDefault="001238A0" w:rsidP="001238A0">
      <w:pPr>
        <w:pStyle w:val="B2"/>
      </w:pPr>
      <w:r w:rsidRPr="001B7C50">
        <w:t>-</w:t>
      </w:r>
      <w:r w:rsidRPr="001B7C50">
        <w:tab/>
        <w:t>NR(LEO) satellite access not allowed as primary access.</w:t>
      </w:r>
    </w:p>
    <w:p w14:paraId="4493A311" w14:textId="77777777" w:rsidR="001238A0" w:rsidRPr="001B7C50" w:rsidRDefault="001238A0" w:rsidP="001238A0">
      <w:pPr>
        <w:pStyle w:val="B2"/>
      </w:pPr>
      <w:r w:rsidRPr="001B7C50">
        <w:t>-</w:t>
      </w:r>
      <w:r w:rsidRPr="001B7C50">
        <w:tab/>
        <w:t>NR(MEO) satellite access not allowed as primary access.</w:t>
      </w:r>
    </w:p>
    <w:p w14:paraId="6EE39659" w14:textId="77777777" w:rsidR="001238A0" w:rsidRPr="001B7C50" w:rsidRDefault="001238A0" w:rsidP="001238A0">
      <w:pPr>
        <w:pStyle w:val="B2"/>
      </w:pPr>
      <w:r w:rsidRPr="001B7C50">
        <w:t>-</w:t>
      </w:r>
      <w:r w:rsidRPr="001B7C50">
        <w:tab/>
        <w:t>NR(GEO) satellite access not allowed as primary access.</w:t>
      </w:r>
    </w:p>
    <w:p w14:paraId="2C0BB6A4" w14:textId="77777777" w:rsidR="001238A0" w:rsidRPr="001B7C50" w:rsidRDefault="001238A0" w:rsidP="001238A0">
      <w:pPr>
        <w:pStyle w:val="B2"/>
      </w:pPr>
      <w:r w:rsidRPr="001B7C50">
        <w:t>-</w:t>
      </w:r>
      <w:r w:rsidRPr="001B7C50">
        <w:tab/>
        <w:t>NR(OTHERSAT) satellite access not allowed as primary access.</w:t>
      </w:r>
    </w:p>
    <w:p w14:paraId="586A710B" w14:textId="77777777" w:rsidR="001238A0" w:rsidRPr="001B7C50" w:rsidRDefault="001238A0" w:rsidP="001238A0">
      <w:pPr>
        <w:pStyle w:val="B2"/>
      </w:pPr>
      <w:r w:rsidRPr="001B7C50">
        <w:t>-</w:t>
      </w:r>
      <w:r w:rsidRPr="001B7C50">
        <w:tab/>
        <w:t>NR RedCap not allowed as primary access.</w:t>
      </w:r>
    </w:p>
    <w:p w14:paraId="067F8712" w14:textId="77777777" w:rsidR="001238A0" w:rsidRPr="001B7C50" w:rsidRDefault="001238A0" w:rsidP="001238A0">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56D695F" w14:textId="77777777" w:rsidR="001238A0" w:rsidRPr="001B7C50" w:rsidRDefault="001238A0" w:rsidP="001238A0">
      <w:pPr>
        <w:pStyle w:val="B1"/>
      </w:pPr>
      <w:r w:rsidRPr="001B7C50">
        <w:t>-</w:t>
      </w:r>
      <w:r w:rsidRPr="001B7C50">
        <w:tab/>
        <w:t>For E-UTRA:</w:t>
      </w:r>
    </w:p>
    <w:p w14:paraId="31704551" w14:textId="77777777" w:rsidR="001238A0" w:rsidRPr="001B7C50" w:rsidRDefault="001238A0" w:rsidP="001238A0">
      <w:pPr>
        <w:pStyle w:val="B2"/>
      </w:pPr>
      <w:r w:rsidRPr="001B7C50">
        <w:t>-</w:t>
      </w:r>
      <w:r w:rsidRPr="001B7C50">
        <w:tab/>
        <w:t>E-UTRA not allowed as primary access.</w:t>
      </w:r>
    </w:p>
    <w:p w14:paraId="3B200C2B" w14:textId="77777777" w:rsidR="001238A0" w:rsidRPr="001B7C50" w:rsidRDefault="001238A0" w:rsidP="001238A0">
      <w:pPr>
        <w:pStyle w:val="B2"/>
      </w:pPr>
      <w:r w:rsidRPr="001B7C50">
        <w:t>-</w:t>
      </w:r>
      <w:r w:rsidRPr="001B7C50">
        <w:tab/>
        <w:t>E-UTRA not allowed as secondary access.</w:t>
      </w:r>
    </w:p>
    <w:p w14:paraId="577F9BFF" w14:textId="77777777" w:rsidR="001238A0" w:rsidRPr="001B7C50" w:rsidRDefault="001238A0" w:rsidP="001238A0">
      <w:pPr>
        <w:pStyle w:val="B2"/>
      </w:pPr>
      <w:r w:rsidRPr="001B7C50">
        <w:t>-</w:t>
      </w:r>
      <w:r w:rsidRPr="001B7C50">
        <w:tab/>
        <w:t>E-UTRA in unlicensed bands not allowed as secondary access.</w:t>
      </w:r>
    </w:p>
    <w:p w14:paraId="55905F53" w14:textId="77777777" w:rsidR="001238A0" w:rsidRPr="001B7C50" w:rsidRDefault="001238A0" w:rsidP="001238A0">
      <w:pPr>
        <w:pStyle w:val="B2"/>
      </w:pPr>
      <w:r w:rsidRPr="001B7C50">
        <w:t>-</w:t>
      </w:r>
      <w:r w:rsidRPr="001B7C50">
        <w:tab/>
        <w:t>NB-IoT not allowed as primary access.</w:t>
      </w:r>
    </w:p>
    <w:p w14:paraId="1EA5DD41" w14:textId="77777777" w:rsidR="001238A0" w:rsidRPr="001B7C50" w:rsidRDefault="001238A0" w:rsidP="001238A0">
      <w:pPr>
        <w:pStyle w:val="B2"/>
      </w:pPr>
      <w:r w:rsidRPr="001B7C50">
        <w:t>-</w:t>
      </w:r>
      <w:r w:rsidRPr="001B7C50">
        <w:tab/>
        <w:t>LTE-M not allowed as primary access.</w:t>
      </w:r>
    </w:p>
    <w:p w14:paraId="5C25C1E1" w14:textId="77777777" w:rsidR="001238A0" w:rsidRPr="001B7C50" w:rsidRDefault="001238A0" w:rsidP="001238A0">
      <w:r w:rsidRPr="001B7C50">
        <w:t>In order to enforce all primary access restrictions, the related access has to be deployed in different Tracking Area Codes and the subscriber shall not be allowed to access the network in TAs using the particular access.</w:t>
      </w:r>
    </w:p>
    <w:p w14:paraId="2F8BC894" w14:textId="77777777" w:rsidR="001238A0" w:rsidRPr="001B7C50" w:rsidRDefault="001238A0" w:rsidP="001238A0">
      <w:r w:rsidRPr="001B7C50">
        <w:t>With all secondary access restrictions, the subscriber shall not be allowed to use this access as secondary access.</w:t>
      </w:r>
    </w:p>
    <w:bookmarkEnd w:id="12"/>
    <w:bookmarkEnd w:id="13"/>
    <w:bookmarkEnd w:id="14"/>
    <w:bookmarkEnd w:id="15"/>
    <w:bookmarkEnd w:id="16"/>
    <w:bookmarkEnd w:id="17"/>
    <w:bookmarkEnd w:id="18"/>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2023E6" w14:textId="77777777" w:rsidR="00D772BA" w:rsidRPr="001B7C50" w:rsidRDefault="00D772BA" w:rsidP="00D772BA">
      <w:pPr>
        <w:pStyle w:val="Heading3"/>
      </w:pPr>
      <w:bookmarkStart w:id="21" w:name="_Toc145935951"/>
      <w:bookmarkStart w:id="22" w:name="_Toc131516714"/>
      <w:r w:rsidRPr="001B7C50">
        <w:t>5.16.5</w:t>
      </w:r>
      <w:r w:rsidRPr="001B7C50">
        <w:tab/>
        <w:t>Multimedia Priority Services</w:t>
      </w:r>
      <w:bookmarkEnd w:id="21"/>
    </w:p>
    <w:p w14:paraId="690DEDF1" w14:textId="77777777" w:rsidR="00D772BA" w:rsidRPr="001B7C50" w:rsidRDefault="00D772BA" w:rsidP="00D772B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566E2A04" w14:textId="77777777" w:rsidR="00D772BA" w:rsidRPr="001B7C50" w:rsidRDefault="00D772BA" w:rsidP="00D772BA">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B4EB1C5" w14:textId="77777777" w:rsidR="00D772BA" w:rsidRPr="001B7C50" w:rsidRDefault="00D772BA" w:rsidP="00D772BA">
      <w:pPr>
        <w:pStyle w:val="NO"/>
      </w:pPr>
      <w:r w:rsidRPr="001B7C50">
        <w:t>NOTE 1:</w:t>
      </w:r>
      <w:r w:rsidRPr="001B7C50">
        <w:tab/>
        <w:t>If a session terminates on a server in the Internet (e.g. web-based service), then the remote end and the Internet transport are out of scope for this specification.</w:t>
      </w:r>
    </w:p>
    <w:p w14:paraId="7506B5FE" w14:textId="77777777" w:rsidR="00D772BA" w:rsidRDefault="00D772BA" w:rsidP="00D772BA">
      <w:r>
        <w:t>MPS is supported for Service Users using UEs connecting via 3GPP access. MPS is also supported for Service Users using UEs that support connecting via Trusted or Untrusted non-3GPP access via WLAN for MPS. N3IWF selection is according to clause 6.3.6 for PLMN access.</w:t>
      </w:r>
    </w:p>
    <w:p w14:paraId="1D80D2E7" w14:textId="77777777" w:rsidR="00D772BA" w:rsidRPr="001B7C50" w:rsidRDefault="00D772BA" w:rsidP="00D772BA">
      <w:r w:rsidRPr="001B7C50">
        <w:lastRenderedPageBreak/>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7227A4AF" w14:textId="77777777" w:rsidR="00D772BA" w:rsidRPr="001B7C50" w:rsidRDefault="00D772BA" w:rsidP="00D772BA">
      <w:r w:rsidRPr="001B7C50">
        <w:t>MPS subscription allows users to receive priority services, if the network supports MPS.</w:t>
      </w:r>
      <w:r>
        <w:t xml:space="preserve"> The same MPS subscription applies to access via 3GPP access and non-3GPP access via WLAN.</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75E5B353" w14:textId="77777777" w:rsidR="00D772BA" w:rsidRDefault="00D772BA" w:rsidP="00D772BA">
      <w:pPr>
        <w:pStyle w:val="NO"/>
      </w:pPr>
      <w:r>
        <w:t>NOTE 2:</w:t>
      </w:r>
      <w:r>
        <w:tab/>
        <w:t>The same MPS subscription in the UDM and/or on the USIM is used for priority treatment of 3GPP procedures when the access is WLAN.</w:t>
      </w:r>
    </w:p>
    <w:p w14:paraId="081D6AC5" w14:textId="77777777" w:rsidR="00D772BA" w:rsidRPr="001B7C50" w:rsidRDefault="00D772BA" w:rsidP="00D772B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B95C588" w14:textId="77777777" w:rsidR="00D772BA" w:rsidRPr="001B7C50" w:rsidRDefault="00D772BA" w:rsidP="00D772B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BC7D48F" w14:textId="77777777" w:rsidR="00D772BA" w:rsidRPr="001B7C50" w:rsidRDefault="00D772BA" w:rsidP="00D772B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6C32705A" w14:textId="77777777" w:rsidR="00D772BA" w:rsidRPr="001B7C50" w:rsidRDefault="00D772BA" w:rsidP="00D772B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660D1704" w14:textId="77777777" w:rsidR="00D772BA" w:rsidRPr="001B7C50" w:rsidRDefault="00D772BA" w:rsidP="00D772B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1F38EB11" w14:textId="77777777" w:rsidR="00D772BA" w:rsidRPr="001B7C50" w:rsidRDefault="00D772BA" w:rsidP="00D772B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659EB341" w14:textId="77777777" w:rsidR="00D772BA" w:rsidRPr="001B7C50" w:rsidRDefault="00D772BA" w:rsidP="00D772B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144FBAC7" w14:textId="77777777" w:rsidR="00D772BA" w:rsidRPr="001B7C50" w:rsidRDefault="00D772BA" w:rsidP="00D772BA">
      <w:pPr>
        <w:pStyle w:val="NO"/>
      </w:pPr>
      <w:r w:rsidRPr="001B7C50">
        <w:t>NOTE </w:t>
      </w:r>
      <w:r>
        <w:t>5</w:t>
      </w:r>
      <w:r w:rsidRPr="001B7C50">
        <w:t>:</w:t>
      </w:r>
      <w:r w:rsidRPr="001B7C50">
        <w:tab/>
        <w:t>If no configuration is provided, MPS for Data Transport Service applies only to the QoS Flow associated with the default QoS rule.</w:t>
      </w:r>
    </w:p>
    <w:p w14:paraId="51BD28ED" w14:textId="77777777" w:rsidR="00D772BA" w:rsidRPr="001B7C50" w:rsidRDefault="00D772BA" w:rsidP="00D772BA">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D7F49F" w14:textId="77777777" w:rsidR="00D772BA" w:rsidRPr="001B7C50" w:rsidRDefault="00D772BA" w:rsidP="00D772BA">
      <w:pPr>
        <w:pStyle w:val="NO"/>
      </w:pPr>
      <w:r w:rsidRPr="001B7C50">
        <w:t>NOTE </w:t>
      </w:r>
      <w:r>
        <w:t>7</w:t>
      </w:r>
      <w:r w:rsidRPr="001B7C50">
        <w:t>:</w:t>
      </w:r>
      <w:r w:rsidRPr="001B7C50">
        <w:tab/>
        <w:t>MPS for Data Transport Service can be applied to any DNN other than the well-known DNN for IMS.</w:t>
      </w:r>
    </w:p>
    <w:p w14:paraId="57D06083" w14:textId="77777777" w:rsidR="00D772BA" w:rsidRPr="001B7C50" w:rsidRDefault="00D772BA" w:rsidP="00D772BA">
      <w:r w:rsidRPr="001B7C50">
        <w:t>For MPS for Data Transport Service, the AF may also create an SDF for priority signalling between the UE and the AF (see clause 6.1.3.11 of TS</w:t>
      </w:r>
      <w:r>
        <w:t> </w:t>
      </w:r>
      <w:r w:rsidRPr="001B7C50">
        <w:t>23.503</w:t>
      </w:r>
      <w:r>
        <w:t> </w:t>
      </w:r>
      <w:r w:rsidRPr="001B7C50">
        <w:t>[45]).</w:t>
      </w:r>
    </w:p>
    <w:p w14:paraId="701358E1" w14:textId="77777777" w:rsidR="00D772BA" w:rsidRPr="001B7C50" w:rsidRDefault="00D772BA" w:rsidP="00D772BA">
      <w:r w:rsidRPr="001B7C50">
        <w:t>Priority treatment is applicable to IMS based multimedia services and Priority PDU connectivity service including MPS for Data Transport Service.</w:t>
      </w:r>
    </w:p>
    <w:p w14:paraId="3145A108" w14:textId="77777777" w:rsidR="00D772BA" w:rsidRPr="001B7C50" w:rsidRDefault="00D772BA" w:rsidP="00D772BA">
      <w:r w:rsidRPr="001B7C50">
        <w:t>Priority treatment for MPS includes priority message handling, including priority treatment during authentication, security, and Mobility Management procedures.</w:t>
      </w:r>
    </w:p>
    <w:p w14:paraId="573F7BF5" w14:textId="77777777" w:rsidR="00D772BA" w:rsidRPr="001B7C50" w:rsidRDefault="00D772BA" w:rsidP="00D772BA">
      <w:r w:rsidRPr="001B7C50">
        <w:lastRenderedPageBreak/>
        <w:t>Priority treatment for MPS session requires appropriate ARP and 5QI (plus 5G QoS characteristics) setting for QoS Flows according to the operator's policy.</w:t>
      </w:r>
    </w:p>
    <w:p w14:paraId="39834DDB" w14:textId="77777777" w:rsidR="00D772BA" w:rsidRPr="001B7C50" w:rsidRDefault="00D772BA" w:rsidP="00D772B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D4E9AF4" w14:textId="77777777" w:rsidR="00D772BA" w:rsidRPr="001B7C50" w:rsidRDefault="00D772BA" w:rsidP="00D772BA">
      <w:r w:rsidRPr="001B7C50">
        <w:t>When an MPS session is requested by a Service User, the following principles apply in the network:</w:t>
      </w:r>
    </w:p>
    <w:p w14:paraId="4B9B7F05" w14:textId="77777777" w:rsidR="00D772BA" w:rsidRPr="001B7C50" w:rsidRDefault="00D772BA" w:rsidP="00D772BA">
      <w:pPr>
        <w:pStyle w:val="B1"/>
      </w:pPr>
      <w:r w:rsidRPr="001B7C50">
        <w:t>-</w:t>
      </w:r>
      <w:r w:rsidRPr="001B7C50">
        <w:tab/>
        <w:t>QoS Flows employed in an MPS session shall be assigned ARP value settings appropriate for the priority of the Service User.</w:t>
      </w:r>
    </w:p>
    <w:p w14:paraId="2764D0BD" w14:textId="77777777" w:rsidR="00D772BA" w:rsidRPr="001B7C50" w:rsidRDefault="00D772BA" w:rsidP="00D772BA">
      <w:pPr>
        <w:pStyle w:val="B1"/>
      </w:pPr>
      <w:r w:rsidRPr="001B7C50">
        <w:t>-</w:t>
      </w:r>
      <w:r w:rsidRPr="001B7C50">
        <w:tab/>
        <w:t>Setting ARP pre-emption capability and vulnerability for MPS QoS Flows, subject to operator policies and depending on national/regional regulatory requirements.</w:t>
      </w:r>
    </w:p>
    <w:p w14:paraId="61A8A80B" w14:textId="77777777" w:rsidR="00D772BA" w:rsidRPr="001B7C50" w:rsidRDefault="00D772BA" w:rsidP="00D772BA">
      <w:pPr>
        <w:pStyle w:val="B1"/>
      </w:pPr>
      <w:r w:rsidRPr="001B7C50">
        <w:t>-</w:t>
      </w:r>
      <w:r w:rsidRPr="001B7C50">
        <w:tab/>
        <w:t>Pre-emption of non-Service Users over Service Users during network congestion situation, subject to operator policy and national/regional regulations.</w:t>
      </w:r>
    </w:p>
    <w:p w14:paraId="1E438F7B" w14:textId="77777777" w:rsidR="00D772BA" w:rsidRPr="001B7C50" w:rsidRDefault="00D772BA" w:rsidP="00D772B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20E4213A" w14:textId="77777777" w:rsidR="00D772BA" w:rsidRPr="001B7C50" w:rsidRDefault="00D772BA" w:rsidP="00D772B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6ADB62BE" w14:textId="77777777" w:rsidR="00D772BA" w:rsidRPr="001B7C50" w:rsidRDefault="00D772BA" w:rsidP="00D772B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7D680775" w14:textId="488517F1" w:rsidR="00D772BA" w:rsidRDefault="00D772BA" w:rsidP="00D772BA">
      <w:r>
        <w:t>For WLAN access, the UE may notify the TNAN/N3IWF of its MPS subscription</w:t>
      </w:r>
      <w:r w:rsidR="00517E7F">
        <w:t xml:space="preserve"> </w:t>
      </w:r>
      <w:ins w:id="23" w:author="Haris Zisimopoulos" w:date="2023-05-10T12:29:00Z">
        <w:r w:rsidR="00517E7F">
          <w:t>and receive</w:t>
        </w:r>
      </w:ins>
      <w:ins w:id="24" w:author="Haris Zisimopoulos" w:date="2023-09-22T16:27:00Z">
        <w:r w:rsidR="00517E7F">
          <w:t xml:space="preserve"> </w:t>
        </w:r>
      </w:ins>
      <w:ins w:id="25" w:author="Dario Serafino Tonesi" w:date="2023-09-26T15:45:00Z">
        <w:r w:rsidR="00517E7F">
          <w:t xml:space="preserve">an </w:t>
        </w:r>
      </w:ins>
      <w:ins w:id="26" w:author="Haris Zisimopoulos" w:date="2023-09-22T16:27:00Z">
        <w:r w:rsidR="00517E7F">
          <w:t>indication</w:t>
        </w:r>
      </w:ins>
      <w:ins w:id="27" w:author="Haris Zisimopoulos" w:date="2023-05-10T12:29:00Z">
        <w:r w:rsidR="00517E7F">
          <w:t xml:space="preserve"> back from TNAN/N3IWF that MPS is supported as defined in TS 23.502</w:t>
        </w:r>
      </w:ins>
      <w:ins w:id="28" w:author="Haris Zisimopoulos" w:date="2023-05-10T12:30:00Z">
        <w:r w:rsidR="00517E7F">
          <w:t xml:space="preserve"> [3] clause 4.12.2.2 and 4.12a.2.2</w:t>
        </w:r>
      </w:ins>
      <w:r>
        <w:t xml:space="preserve"> before the NAS Registration Request</w:t>
      </w:r>
      <w:r w:rsidR="00F87488">
        <w:t>.</w:t>
      </w:r>
      <w:ins w:id="29" w:author="Haris Zisimopoulos" w:date="2023-05-10T12:29:00Z">
        <w:r w:rsidR="00F87488">
          <w:t xml:space="preserve"> </w:t>
        </w:r>
      </w:ins>
      <w:ins w:id="30" w:author="Haris Zisimopoulos" w:date="2023-05-10T12:31:00Z">
        <w:r w:rsidR="00F87488">
          <w:t>For WLAN access, t</w:t>
        </w:r>
      </w:ins>
      <w:ins w:id="31" w:author="Haris Zisimopoulos" w:date="2023-05-10T12:29:00Z">
        <w:r w:rsidR="00F87488">
          <w:t>he UE shall</w:t>
        </w:r>
      </w:ins>
      <w:ins w:id="32" w:author="Haris Zisimopoulos" w:date="2023-05-10T12:30:00Z">
        <w:r w:rsidR="00F87488">
          <w:t xml:space="preserve"> treat </w:t>
        </w:r>
      </w:ins>
      <w:ins w:id="33" w:author="Haris Zisimopoulos" w:date="2023-05-10T12:31:00Z">
        <w:r w:rsidR="00F87488">
          <w:t>with MPS priority</w:t>
        </w:r>
      </w:ins>
      <w:ins w:id="34" w:author="Dario Serafino Tonesi" w:date="2023-09-26T15:45:00Z">
        <w:r w:rsidR="00E46898">
          <w:t>,</w:t>
        </w:r>
      </w:ins>
      <w:ins w:id="35" w:author="Haris Zisimopoulos" w:date="2023-05-10T12:33:00Z">
        <w:r w:rsidR="00F87488">
          <w:t xml:space="preserve"> e.g.</w:t>
        </w:r>
      </w:ins>
      <w:ins w:id="36" w:author="Dario Serafino Tonesi" w:date="2023-09-26T15:45:00Z">
        <w:r w:rsidR="00E46898">
          <w:t>,</w:t>
        </w:r>
      </w:ins>
      <w:ins w:id="37" w:author="Haris Zisimopoulos" w:date="2023-05-10T12:33:00Z">
        <w:r w:rsidR="00F87488">
          <w:t xml:space="preserve"> related to Mobility Restrictions defined in clause 5.3.4.1</w:t>
        </w:r>
      </w:ins>
      <w:ins w:id="38" w:author="Dario Serafino Tonesi" w:date="2023-09-26T15:45:00Z">
        <w:r w:rsidR="00E46898">
          <w:t>,</w:t>
        </w:r>
      </w:ins>
      <w:ins w:id="39" w:author="Haris Zisimopoulos" w:date="2023-05-10T12:31:00Z">
        <w:r w:rsidR="00F87488">
          <w:t xml:space="preserve"> only PDU</w:t>
        </w:r>
      </w:ins>
      <w:ins w:id="40" w:author="Haris Zisimopoulos" w:date="2023-05-10T12:33:00Z">
        <w:r w:rsidR="00F87488">
          <w:t xml:space="preserve"> sessions for which it has </w:t>
        </w:r>
      </w:ins>
      <w:ins w:id="41" w:author="Haris Zisimopoulos" w:date="2023-05-10T12:34:00Z">
        <w:r w:rsidR="00F87488">
          <w:t xml:space="preserve">received </w:t>
        </w:r>
      </w:ins>
      <w:ins w:id="42" w:author="Dario Serafino Tonesi" w:date="2023-09-26T15:45:00Z">
        <w:r w:rsidR="00E46898">
          <w:t xml:space="preserve">the </w:t>
        </w:r>
      </w:ins>
      <w:ins w:id="43" w:author="Haris Zisimopoulos" w:date="2023-05-10T12:34:00Z">
        <w:r w:rsidR="00F87488">
          <w:t>indication that MPS is supported from TNAN/N3IWF</w:t>
        </w:r>
      </w:ins>
      <w:r>
        <w:t>. Based on operator policy, the TNAN/N3IWF may use this indication to provide this UE with priority treatment in the case of congestion/overload before receipt of the NAS Registration Request with an MPS priority establishment cause.</w:t>
      </w:r>
    </w:p>
    <w:bookmarkEnd w:id="1"/>
    <w:bookmarkEnd w:id="2"/>
    <w:bookmarkEnd w:id="3"/>
    <w:bookmarkEnd w:id="4"/>
    <w:bookmarkEnd w:id="5"/>
    <w:bookmarkEnd w:id="6"/>
    <w:bookmarkEnd w:id="7"/>
    <w:bookmarkEnd w:id="8"/>
    <w:bookmarkEnd w:id="9"/>
    <w:bookmarkEnd w:id="10"/>
    <w:bookmarkEnd w:id="2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96895" w14:textId="77777777" w:rsidR="00804328" w:rsidRDefault="00804328">
      <w:r>
        <w:separator/>
      </w:r>
    </w:p>
  </w:endnote>
  <w:endnote w:type="continuationSeparator" w:id="0">
    <w:p w14:paraId="500C00F6" w14:textId="77777777" w:rsidR="00804328" w:rsidRDefault="0080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ECBEC" w14:textId="77777777" w:rsidR="00804328" w:rsidRDefault="00804328">
      <w:r>
        <w:separator/>
      </w:r>
    </w:p>
  </w:footnote>
  <w:footnote w:type="continuationSeparator" w:id="0">
    <w:p w14:paraId="6E474792" w14:textId="77777777" w:rsidR="00804328" w:rsidRDefault="0080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06A525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1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D8328A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1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3F5"/>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5C4"/>
    <w:rsid w:val="00CF4994"/>
    <w:rsid w:val="00CF7BAD"/>
    <w:rsid w:val="00D0161D"/>
    <w:rsid w:val="00D06F5F"/>
    <w:rsid w:val="00D10385"/>
    <w:rsid w:val="00D10E0C"/>
    <w:rsid w:val="00D115F9"/>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6</Pages>
  <Words>3070</Words>
  <Characters>17504</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20533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9</cp:revision>
  <dcterms:created xsi:type="dcterms:W3CDTF">2023-10-10T08:38:00Z</dcterms:created>
  <dcterms:modified xsi:type="dcterms:W3CDTF">2023-10-11T22:18:00Z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